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8D1A" w14:textId="43B520B3" w:rsidR="0021698F" w:rsidRPr="003101C6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9E601A" wp14:editId="7ED9AAE5">
            <wp:simplePos x="0" y="0"/>
            <wp:positionH relativeFrom="margin">
              <wp:align>left</wp:align>
            </wp:positionH>
            <wp:positionV relativeFrom="paragraph">
              <wp:posOffset>-741045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72F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E1124" wp14:editId="22649F52">
            <wp:simplePos x="0" y="0"/>
            <wp:positionH relativeFrom="margin">
              <wp:align>left</wp:align>
            </wp:positionH>
            <wp:positionV relativeFrom="paragraph">
              <wp:posOffset>-771525</wp:posOffset>
            </wp:positionV>
            <wp:extent cx="784860" cy="938530"/>
            <wp:effectExtent l="0" t="0" r="0" b="0"/>
            <wp:wrapNone/>
            <wp:docPr id="1669235423" name="Εικόνα 1" descr="Εικόνα που περιέχει σύμβολο, έμβλημα, λογότυπο, οικόση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072F">
        <w:rPr>
          <w:rFonts w:ascii="Calibri" w:hAnsi="Calibri" w:cs="Calibri"/>
          <w:b/>
          <w:bCs/>
          <w:sz w:val="24"/>
          <w:szCs w:val="24"/>
        </w:rPr>
        <w:t>ΕΛΛΗΝΙΚΗ ΔΗΜΟΚΡΑΤΙΑ</w:t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Σπέτσες, </w:t>
      </w:r>
      <w:r w:rsidR="00B82DEC">
        <w:rPr>
          <w:rFonts w:ascii="Calibri" w:hAnsi="Calibri" w:cs="Calibri"/>
          <w:b/>
          <w:bCs/>
          <w:sz w:val="24"/>
          <w:szCs w:val="24"/>
        </w:rPr>
        <w:t>18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82DEC">
        <w:rPr>
          <w:rFonts w:ascii="Calibri" w:hAnsi="Calibri" w:cs="Calibri"/>
          <w:b/>
          <w:bCs/>
          <w:sz w:val="24"/>
          <w:szCs w:val="24"/>
        </w:rPr>
        <w:t>Δεκεμβρίου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2025</w:t>
      </w:r>
    </w:p>
    <w:p w14:paraId="5FBFE1A8" w14:textId="7F30E4F4" w:rsidR="0021698F" w:rsidRPr="00867165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ΝΟΜΟΣ ΑΤΤΙΚΗΣ</w:t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  <w:t xml:space="preserve">Αρ. Πρωτ.: </w:t>
      </w:r>
      <w:r w:rsidR="00666F9E" w:rsidRPr="00867165">
        <w:rPr>
          <w:rFonts w:ascii="Calibri" w:hAnsi="Calibri" w:cs="Calibri"/>
          <w:b/>
          <w:bCs/>
          <w:sz w:val="24"/>
          <w:szCs w:val="24"/>
        </w:rPr>
        <w:t>7</w:t>
      </w:r>
      <w:r w:rsidR="00D46788" w:rsidRPr="00867165">
        <w:rPr>
          <w:rFonts w:ascii="Calibri" w:hAnsi="Calibri" w:cs="Calibri"/>
          <w:b/>
          <w:bCs/>
          <w:sz w:val="24"/>
          <w:szCs w:val="24"/>
        </w:rPr>
        <w:t>94</w:t>
      </w:r>
    </w:p>
    <w:p w14:paraId="5F40C13F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ΔΗΜΟΣ ΣΠΕΤΣΩΝ</w:t>
      </w:r>
    </w:p>
    <w:p w14:paraId="52427836" w14:textId="16725669" w:rsidR="0021698F" w:rsidRPr="00F34C3A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ΝΠΔΔ ΔΗΜΟΤΙΚΟ ΛΙΜΕΝΙΚΟ</w:t>
      </w:r>
      <w:r w:rsidR="001B2C61">
        <w:rPr>
          <w:rFonts w:ascii="Calibri" w:hAnsi="Calibri" w:cs="Calibri"/>
          <w:b/>
          <w:bCs/>
          <w:sz w:val="24"/>
          <w:szCs w:val="24"/>
        </w:rPr>
        <w:tab/>
      </w:r>
      <w:r w:rsidR="001B2C61">
        <w:rPr>
          <w:rFonts w:ascii="Calibri" w:hAnsi="Calibri" w:cs="Calibri"/>
          <w:b/>
          <w:bCs/>
          <w:sz w:val="24"/>
          <w:szCs w:val="24"/>
        </w:rPr>
        <w:tab/>
      </w:r>
      <w:r w:rsidR="001B2C61">
        <w:rPr>
          <w:rFonts w:ascii="Calibri" w:hAnsi="Calibri" w:cs="Calibri"/>
          <w:b/>
          <w:bCs/>
          <w:sz w:val="24"/>
          <w:szCs w:val="24"/>
        </w:rPr>
        <w:tab/>
      </w:r>
      <w:r w:rsidR="00B81D78" w:rsidRPr="00D81629">
        <w:rPr>
          <w:rFonts w:ascii="Calibri" w:hAnsi="Calibri" w:cs="Calibri"/>
          <w:b/>
          <w:bCs/>
          <w:sz w:val="24"/>
          <w:szCs w:val="24"/>
          <w:u w:val="single"/>
        </w:rPr>
        <w:t>ΟΡΘΗ ΕΠΑΝΑΛΗΨΗ</w:t>
      </w:r>
    </w:p>
    <w:p w14:paraId="5B0A7FCA" w14:textId="134C659A" w:rsidR="0021698F" w:rsidRPr="00D81629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ΤΑΜΕΙΟ ΣΠΕΤΣΩΝ</w:t>
      </w:r>
      <w:r w:rsidR="00D81629" w:rsidRPr="00D81629">
        <w:rPr>
          <w:rFonts w:ascii="Calibri" w:hAnsi="Calibri" w:cs="Calibri"/>
          <w:b/>
          <w:bCs/>
          <w:sz w:val="24"/>
          <w:szCs w:val="24"/>
        </w:rPr>
        <w:tab/>
      </w:r>
      <w:r w:rsidR="00D81629" w:rsidRPr="00D81629">
        <w:rPr>
          <w:rFonts w:ascii="Calibri" w:hAnsi="Calibri" w:cs="Calibri"/>
          <w:b/>
          <w:bCs/>
          <w:sz w:val="24"/>
          <w:szCs w:val="24"/>
        </w:rPr>
        <w:tab/>
      </w:r>
      <w:r w:rsidR="00D81629" w:rsidRPr="00D81629">
        <w:rPr>
          <w:rFonts w:ascii="Calibri" w:hAnsi="Calibri" w:cs="Calibri"/>
          <w:b/>
          <w:bCs/>
          <w:sz w:val="24"/>
          <w:szCs w:val="24"/>
        </w:rPr>
        <w:tab/>
      </w:r>
      <w:r w:rsidR="00D81629" w:rsidRPr="00D81629">
        <w:rPr>
          <w:rFonts w:ascii="Calibri" w:hAnsi="Calibri" w:cs="Calibri"/>
          <w:b/>
          <w:bCs/>
          <w:sz w:val="24"/>
          <w:szCs w:val="24"/>
        </w:rPr>
        <w:tab/>
      </w:r>
      <w:r w:rsidR="00D81629">
        <w:rPr>
          <w:rFonts w:ascii="Calibri" w:hAnsi="Calibri" w:cs="Calibri"/>
          <w:b/>
          <w:bCs/>
          <w:sz w:val="24"/>
          <w:szCs w:val="24"/>
        </w:rPr>
        <w:t>(</w:t>
      </w:r>
      <w:r w:rsidR="00D81629" w:rsidRPr="00D81629">
        <w:rPr>
          <w:rFonts w:ascii="Calibri" w:hAnsi="Calibri" w:cs="Calibri"/>
          <w:b/>
          <w:bCs/>
          <w:sz w:val="24"/>
          <w:szCs w:val="24"/>
        </w:rPr>
        <w:t>ως προς την ώρα</w:t>
      </w:r>
      <w:r w:rsidR="00F34C3A" w:rsidRPr="00F34C3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34C3A" w:rsidRPr="008B5468">
        <w:rPr>
          <w:rFonts w:ascii="Calibri" w:hAnsi="Calibri" w:cs="Calibri"/>
          <w:b/>
          <w:bCs/>
          <w:sz w:val="24"/>
          <w:szCs w:val="24"/>
        </w:rPr>
        <w:t>της συνεδρίασης)</w:t>
      </w:r>
    </w:p>
    <w:p w14:paraId="3CD54FDC" w14:textId="5140922F" w:rsidR="0021698F" w:rsidRPr="008B5468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678EB">
        <w:rPr>
          <w:rFonts w:ascii="Calibri" w:hAnsi="Calibri" w:cs="Calibri"/>
          <w:sz w:val="24"/>
          <w:szCs w:val="24"/>
        </w:rPr>
        <w:t>Σπέτσες Τ.Κ. 18050</w:t>
      </w:r>
    </w:p>
    <w:p w14:paraId="5E657ED7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4678EB">
        <w:rPr>
          <w:rFonts w:ascii="Calibri" w:hAnsi="Calibri" w:cs="Calibri"/>
          <w:sz w:val="24"/>
          <w:szCs w:val="24"/>
        </w:rPr>
        <w:t>Τηλ</w:t>
      </w:r>
      <w:proofErr w:type="spellEnd"/>
      <w:r w:rsidRPr="004678EB">
        <w:rPr>
          <w:rFonts w:ascii="Calibri" w:hAnsi="Calibri" w:cs="Calibri"/>
          <w:sz w:val="24"/>
          <w:szCs w:val="24"/>
          <w:lang w:val="en-US"/>
        </w:rPr>
        <w:t>.: 2298075025</w:t>
      </w:r>
    </w:p>
    <w:p w14:paraId="76BFE8BA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4678EB">
        <w:rPr>
          <w:rFonts w:ascii="Calibri" w:hAnsi="Calibri" w:cs="Calibri"/>
          <w:sz w:val="24"/>
          <w:szCs w:val="24"/>
          <w:lang w:val="en-US"/>
        </w:rPr>
        <w:t>E-mail: dltspetson@gmail.com</w:t>
      </w:r>
    </w:p>
    <w:p w14:paraId="3B50139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</w:rPr>
        <w:t>ΠΡΟΣ (με ηλ. ταχυδρομείο):</w:t>
      </w:r>
    </w:p>
    <w:p w14:paraId="0A0D6B8B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Μέλη του Διοικητικού Συμβουλίου</w:t>
      </w:r>
    </w:p>
    <w:p w14:paraId="3FE3707D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του ΔΛΤ Σπετσών</w:t>
      </w:r>
    </w:p>
    <w:p w14:paraId="135F3FB5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(τακτικά και αναπληρωματικά)</w:t>
      </w:r>
    </w:p>
    <w:p w14:paraId="481BC37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C279036" w14:textId="77777777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ΘΕΜΑ:</w:t>
      </w:r>
      <w:r w:rsidRPr="00803ACD">
        <w:rPr>
          <w:rFonts w:ascii="Calibri" w:hAnsi="Calibri" w:cs="Calibri"/>
          <w:b/>
          <w:bCs/>
          <w:sz w:val="24"/>
          <w:szCs w:val="24"/>
        </w:rPr>
        <w:tab/>
        <w:t>Πρόσκληση σε τακτική συνεδρίαση του Διοικητικού Συμβουλίου του Δημοτικού Λιμενικού Ταμείου Σπετσών.</w:t>
      </w:r>
    </w:p>
    <w:p w14:paraId="44D466D8" w14:textId="77777777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37A56CB" w14:textId="64041468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3A185D">
        <w:rPr>
          <w:rFonts w:ascii="Calibri" w:hAnsi="Calibri" w:cs="Calibri"/>
          <w:sz w:val="24"/>
          <w:szCs w:val="24"/>
        </w:rPr>
        <w:t xml:space="preserve">Σας καλώ σε </w:t>
      </w:r>
      <w:r w:rsidRPr="003A185D">
        <w:rPr>
          <w:rFonts w:ascii="Calibri" w:hAnsi="Calibri" w:cs="Calibri"/>
          <w:b/>
          <w:bCs/>
          <w:sz w:val="24"/>
          <w:szCs w:val="24"/>
        </w:rPr>
        <w:t>τακτική συνεδρίαση του Διοικητικού Συμβουλίου του ΔΛΤ Σπετσών</w:t>
      </w:r>
      <w:r w:rsidRPr="003A185D">
        <w:rPr>
          <w:rFonts w:ascii="Calibri" w:hAnsi="Calibri" w:cs="Calibri"/>
          <w:sz w:val="24"/>
          <w:szCs w:val="24"/>
        </w:rPr>
        <w:t xml:space="preserve">, η οποία θα διεξαχθεί την </w:t>
      </w:r>
      <w:r w:rsidR="00C45B6C">
        <w:rPr>
          <w:rFonts w:ascii="Calibri" w:hAnsi="Calibri" w:cs="Calibri"/>
          <w:b/>
          <w:bCs/>
          <w:sz w:val="24"/>
          <w:szCs w:val="24"/>
        </w:rPr>
        <w:t>2</w:t>
      </w:r>
      <w:r w:rsidR="00B82DEC">
        <w:rPr>
          <w:rFonts w:ascii="Calibri" w:hAnsi="Calibri" w:cs="Calibri"/>
          <w:b/>
          <w:bCs/>
          <w:sz w:val="24"/>
          <w:szCs w:val="24"/>
        </w:rPr>
        <w:t>2</w:t>
      </w:r>
      <w:r w:rsidRPr="003A185D">
        <w:rPr>
          <w:rFonts w:ascii="Calibri" w:hAnsi="Calibri" w:cs="Calibri"/>
          <w:b/>
          <w:bCs/>
          <w:sz w:val="24"/>
          <w:szCs w:val="24"/>
        </w:rPr>
        <w:t xml:space="preserve">η </w:t>
      </w:r>
      <w:r w:rsidR="00B82DEC">
        <w:rPr>
          <w:rFonts w:ascii="Calibri" w:hAnsi="Calibri" w:cs="Calibri"/>
          <w:b/>
          <w:bCs/>
          <w:sz w:val="24"/>
          <w:szCs w:val="24"/>
        </w:rPr>
        <w:t>Δεκεμβρίου</w:t>
      </w:r>
      <w:r w:rsidR="00B82DEC" w:rsidRPr="004678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47B5" w:rsidRPr="00D015B7">
        <w:rPr>
          <w:rFonts w:ascii="Calibri" w:hAnsi="Calibri" w:cs="Calibri"/>
          <w:b/>
          <w:bCs/>
          <w:sz w:val="24"/>
          <w:szCs w:val="24"/>
        </w:rPr>
        <w:t xml:space="preserve">2025, ημέρα </w:t>
      </w:r>
      <w:r w:rsidR="00C45B6C">
        <w:rPr>
          <w:rFonts w:ascii="Calibri" w:hAnsi="Calibri" w:cs="Calibri"/>
          <w:b/>
          <w:bCs/>
          <w:sz w:val="24"/>
          <w:szCs w:val="24"/>
        </w:rPr>
        <w:t>Δευτέρα</w:t>
      </w:r>
      <w:r w:rsidR="002147B5" w:rsidRPr="00D015B7">
        <w:rPr>
          <w:rFonts w:ascii="Calibri" w:hAnsi="Calibri" w:cs="Calibri"/>
          <w:b/>
          <w:bCs/>
          <w:sz w:val="24"/>
          <w:szCs w:val="24"/>
        </w:rPr>
        <w:t xml:space="preserve"> και ώρα </w:t>
      </w:r>
      <w:r w:rsidR="00C45B6C">
        <w:rPr>
          <w:rFonts w:ascii="Calibri" w:hAnsi="Calibri" w:cs="Calibri"/>
          <w:b/>
          <w:bCs/>
          <w:sz w:val="24"/>
          <w:szCs w:val="24"/>
        </w:rPr>
        <w:t>1</w:t>
      </w:r>
      <w:r w:rsidR="001B2C61" w:rsidRPr="001B2C61">
        <w:rPr>
          <w:rFonts w:ascii="Calibri" w:hAnsi="Calibri" w:cs="Calibri"/>
          <w:b/>
          <w:bCs/>
          <w:sz w:val="24"/>
          <w:szCs w:val="24"/>
        </w:rPr>
        <w:t>8</w:t>
      </w:r>
      <w:r w:rsidR="002147B5" w:rsidRPr="00D015B7">
        <w:rPr>
          <w:rFonts w:ascii="Calibri" w:hAnsi="Calibri" w:cs="Calibri"/>
          <w:b/>
          <w:bCs/>
          <w:sz w:val="24"/>
          <w:szCs w:val="24"/>
        </w:rPr>
        <w:t>:</w:t>
      </w:r>
      <w:r w:rsidR="00B82DEC">
        <w:rPr>
          <w:rFonts w:ascii="Calibri" w:hAnsi="Calibri" w:cs="Calibri"/>
          <w:b/>
          <w:bCs/>
          <w:sz w:val="24"/>
          <w:szCs w:val="24"/>
        </w:rPr>
        <w:t>0</w:t>
      </w:r>
      <w:r w:rsidR="00C45B6C">
        <w:rPr>
          <w:rFonts w:ascii="Calibri" w:hAnsi="Calibri" w:cs="Calibri"/>
          <w:b/>
          <w:bCs/>
          <w:sz w:val="24"/>
          <w:szCs w:val="24"/>
        </w:rPr>
        <w:t>0</w:t>
      </w:r>
      <w:r w:rsidR="002147B5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2147B5" w:rsidRPr="002147B5">
        <w:rPr>
          <w:rFonts w:ascii="Calibri" w:hAnsi="Calibri" w:cs="Calibri"/>
          <w:b/>
          <w:bCs/>
          <w:sz w:val="24"/>
          <w:szCs w:val="24"/>
        </w:rPr>
        <w:t>δια ζώσης στην αίθουσα του Δημοτικού Συμβουλίου</w:t>
      </w:r>
      <w:r w:rsidRPr="003A185D">
        <w:rPr>
          <w:rFonts w:ascii="Calibri" w:hAnsi="Calibri" w:cs="Calibri"/>
          <w:sz w:val="24"/>
          <w:szCs w:val="24"/>
        </w:rPr>
        <w:t xml:space="preserve">, σύμφωνα με </w:t>
      </w:r>
      <w:proofErr w:type="spellStart"/>
      <w:r w:rsidRPr="003A185D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proofErr w:type="spellEnd"/>
      <w:r w:rsidRPr="003A185D">
        <w:rPr>
          <w:rFonts w:ascii="Calibri" w:hAnsi="Calibri" w:cs="Calibri"/>
          <w:b/>
          <w:bCs/>
          <w:sz w:val="24"/>
          <w:szCs w:val="24"/>
        </w:rPr>
        <w:t>)</w:t>
      </w:r>
      <w:r w:rsidRPr="003A185D">
        <w:rPr>
          <w:rFonts w:ascii="Calibri" w:hAnsi="Calibri" w:cs="Calibri"/>
          <w:sz w:val="24"/>
          <w:szCs w:val="24"/>
        </w:rPr>
        <w:t xml:space="preserve"> τις διατάξεις του άρθρου 67 του Ν. 3852/2010 (Α’ 87), όπως έχουν τροποποιηθεί και ισχύουν, </w:t>
      </w:r>
      <w:r w:rsidRPr="003A185D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3A185D">
        <w:rPr>
          <w:rFonts w:ascii="Calibri" w:hAnsi="Calibri" w:cs="Calibri"/>
          <w:b/>
          <w:bCs/>
          <w:sz w:val="24"/>
          <w:szCs w:val="24"/>
        </w:rPr>
        <w:t>)</w:t>
      </w:r>
      <w:r w:rsidRPr="003A185D">
        <w:rPr>
          <w:rFonts w:ascii="Calibri" w:hAnsi="Calibri" w:cs="Calibri"/>
          <w:sz w:val="24"/>
          <w:szCs w:val="24"/>
        </w:rPr>
        <w:t xml:space="preserve"> τις διατάξεις των άρθρων 95, 96, 234 παρ. 1 και 240 παρ. 2 του Ν. 3463/2006 (Α’ 114), όπως έχουν τροποποιηθεί και ισχύουν, </w:t>
      </w:r>
      <w:r w:rsidR="00600812">
        <w:rPr>
          <w:rFonts w:ascii="Calibri" w:hAnsi="Calibri" w:cs="Calibri"/>
          <w:b/>
          <w:bCs/>
          <w:sz w:val="24"/>
          <w:szCs w:val="24"/>
          <w:lang w:val="en-US"/>
        </w:rPr>
        <w:t>iii</w:t>
      </w:r>
      <w:r w:rsidRPr="003A185D">
        <w:rPr>
          <w:rFonts w:ascii="Calibri" w:hAnsi="Calibri" w:cs="Calibri"/>
          <w:b/>
          <w:bCs/>
          <w:sz w:val="24"/>
          <w:szCs w:val="24"/>
        </w:rPr>
        <w:t>)</w:t>
      </w:r>
      <w:r w:rsidRPr="003A185D">
        <w:rPr>
          <w:rFonts w:ascii="Calibri" w:hAnsi="Calibri" w:cs="Calibri"/>
          <w:sz w:val="24"/>
          <w:szCs w:val="24"/>
        </w:rPr>
        <w:t xml:space="preserve"> τις διατάξεις του άρθρου 14 του Ν. 2690/1999 (Α’ 45), όπως έχουν τροποποιηθεί και ισχύουν, </w:t>
      </w:r>
      <w:r w:rsidR="00B062FB" w:rsidRPr="003A185D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B062FB" w:rsidRPr="003A185D">
        <w:rPr>
          <w:rFonts w:ascii="Calibri" w:hAnsi="Calibri" w:cs="Calibri"/>
          <w:b/>
          <w:bCs/>
          <w:sz w:val="24"/>
          <w:szCs w:val="24"/>
        </w:rPr>
        <w:t>)</w:t>
      </w:r>
      <w:r w:rsidR="00B062FB" w:rsidRPr="003A185D">
        <w:rPr>
          <w:rFonts w:ascii="Calibri" w:hAnsi="Calibri" w:cs="Calibri"/>
          <w:sz w:val="24"/>
          <w:szCs w:val="24"/>
        </w:rPr>
        <w:t xml:space="preserve"> τις διατάξεις της υπ’ αριθμ. 2804/20.1.2025 Υπουργικής Απόφασης (Β’ 109) </w:t>
      </w:r>
      <w:r w:rsidRPr="003A185D">
        <w:rPr>
          <w:rFonts w:ascii="Calibri" w:hAnsi="Calibri" w:cs="Calibri"/>
          <w:sz w:val="24"/>
          <w:szCs w:val="24"/>
        </w:rPr>
        <w:t xml:space="preserve">και </w:t>
      </w:r>
      <w:r w:rsidRPr="003A185D">
        <w:rPr>
          <w:rFonts w:ascii="Calibri" w:hAnsi="Calibri" w:cs="Calibri"/>
          <w:b/>
          <w:bCs/>
          <w:sz w:val="24"/>
          <w:szCs w:val="24"/>
          <w:lang w:val="en-US"/>
        </w:rPr>
        <w:t>v</w:t>
      </w:r>
      <w:r w:rsidRPr="003A185D">
        <w:rPr>
          <w:rFonts w:ascii="Calibri" w:hAnsi="Calibri" w:cs="Calibri"/>
          <w:b/>
          <w:bCs/>
          <w:sz w:val="24"/>
          <w:szCs w:val="24"/>
        </w:rPr>
        <w:t>)</w:t>
      </w:r>
      <w:r w:rsidRPr="003A185D">
        <w:rPr>
          <w:rFonts w:ascii="Calibri" w:hAnsi="Calibri" w:cs="Calibri"/>
          <w:sz w:val="24"/>
          <w:szCs w:val="24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στα παρακάτω θέματα της ημερήσιας διάταξης:</w:t>
      </w:r>
    </w:p>
    <w:p w14:paraId="276079EC" w14:textId="77777777" w:rsidR="0021698F" w:rsidRPr="00803ACD" w:rsidRDefault="0021698F" w:rsidP="0021698F">
      <w:pPr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3E79A1B8" w14:textId="4157CA16" w:rsidR="00550AD3" w:rsidRPr="00550AD3" w:rsidRDefault="00867165" w:rsidP="00A4262E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Έγκριση </w:t>
      </w:r>
      <w:r w:rsidR="000E3FA2">
        <w:rPr>
          <w:rFonts w:ascii="Calibri" w:eastAsia="Calibri" w:hAnsi="Calibri" w:cs="Calibri"/>
        </w:rPr>
        <w:t>3</w:t>
      </w:r>
      <w:r w:rsidR="00550AD3" w:rsidRPr="00550AD3">
        <w:rPr>
          <w:rFonts w:ascii="Calibri" w:eastAsia="Calibri" w:hAnsi="Calibri" w:cs="Calibri"/>
          <w:vertAlign w:val="superscript"/>
        </w:rPr>
        <w:t>η</w:t>
      </w:r>
      <w:r>
        <w:rPr>
          <w:rFonts w:ascii="Calibri" w:eastAsia="Calibri" w:hAnsi="Calibri" w:cs="Calibri"/>
          <w:vertAlign w:val="superscript"/>
        </w:rPr>
        <w:t>ς</w:t>
      </w:r>
      <w:r w:rsidR="00550AD3">
        <w:rPr>
          <w:rFonts w:ascii="Calibri" w:eastAsia="Calibri" w:hAnsi="Calibri" w:cs="Calibri"/>
        </w:rPr>
        <w:t xml:space="preserve"> τροποποίηση</w:t>
      </w:r>
      <w:r>
        <w:rPr>
          <w:rFonts w:ascii="Calibri" w:eastAsia="Calibri" w:hAnsi="Calibri" w:cs="Calibri"/>
        </w:rPr>
        <w:t>ς</w:t>
      </w:r>
      <w:r w:rsidR="00550AD3">
        <w:rPr>
          <w:rFonts w:ascii="Calibri" w:eastAsia="Calibri" w:hAnsi="Calibri" w:cs="Calibri"/>
        </w:rPr>
        <w:t xml:space="preserve"> Τεχνικού Προγράμματος ΔΛΤ Σπετσών έτους 2025.</w:t>
      </w:r>
    </w:p>
    <w:p w14:paraId="7342563A" w14:textId="688B2E3C" w:rsidR="00526BE1" w:rsidRPr="0072294E" w:rsidRDefault="00526BE1" w:rsidP="00A4262E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526BE1">
        <w:rPr>
          <w:rFonts w:ascii="Calibri" w:eastAsia="Calibri" w:hAnsi="Calibri" w:cs="Calibri"/>
        </w:rPr>
        <w:t xml:space="preserve">Υποβολή </w:t>
      </w:r>
      <w:r w:rsidR="00B82DEC">
        <w:rPr>
          <w:rFonts w:ascii="Calibri" w:eastAsia="Calibri" w:hAnsi="Calibri" w:cs="Calibri"/>
        </w:rPr>
        <w:t>4</w:t>
      </w:r>
      <w:r w:rsidRPr="00526BE1">
        <w:rPr>
          <w:rFonts w:ascii="Calibri" w:eastAsia="Calibri" w:hAnsi="Calibri" w:cs="Calibri"/>
          <w:vertAlign w:val="superscript"/>
        </w:rPr>
        <w:t>ης</w:t>
      </w:r>
      <w:r>
        <w:rPr>
          <w:rFonts w:ascii="Calibri" w:eastAsia="Calibri" w:hAnsi="Calibri" w:cs="Calibri"/>
        </w:rPr>
        <w:t xml:space="preserve"> </w:t>
      </w:r>
      <w:r w:rsidRPr="00526BE1">
        <w:rPr>
          <w:rFonts w:ascii="Calibri" w:eastAsia="Calibri" w:hAnsi="Calibri" w:cs="Calibri"/>
        </w:rPr>
        <w:t>αναμόρφωσης Προϋπολογισμού ΔΛΤ Σπετσών έτους 2025</w:t>
      </w:r>
      <w:r>
        <w:rPr>
          <w:rFonts w:ascii="Calibri" w:eastAsia="Calibri" w:hAnsi="Calibri" w:cs="Calibri"/>
        </w:rPr>
        <w:t>.</w:t>
      </w:r>
    </w:p>
    <w:p w14:paraId="797FAE15" w14:textId="7FB77C49" w:rsidR="0072294E" w:rsidRPr="00037F66" w:rsidRDefault="00D24A4A" w:rsidP="00A4262E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Έγκριση Τεχνικού Προγράμματος </w:t>
      </w:r>
      <w:r w:rsidR="00E76143">
        <w:rPr>
          <w:rFonts w:ascii="Calibri" w:eastAsia="Calibri" w:hAnsi="Calibri" w:cs="Calibri"/>
        </w:rPr>
        <w:t>ΔΛΤ Σπετσών έτους 2026.</w:t>
      </w:r>
    </w:p>
    <w:p w14:paraId="4EB380BC" w14:textId="4D498F70" w:rsidR="00037F66" w:rsidRPr="00037F66" w:rsidRDefault="00037F66" w:rsidP="00A4262E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037F66">
        <w:rPr>
          <w:rFonts w:ascii="Calibri" w:hAnsi="Calibri" w:cs="Calibri"/>
        </w:rPr>
        <w:t xml:space="preserve">Ενσωμάτωση σχεδίου Προϋπολογισμού ΔΛΤ Σπετσών έτους 2026 και Πολυετούς Δημοσιονομικού Προγραμματισμού (ΠΔΠ) 2026-2029 στην ηλεκτρονική βάση δεδομένων </w:t>
      </w:r>
      <w:r>
        <w:rPr>
          <w:rFonts w:ascii="Calibri" w:hAnsi="Calibri" w:cs="Calibri"/>
        </w:rPr>
        <w:t>του ΥΠΕΣ</w:t>
      </w:r>
      <w:r w:rsidRPr="00037F66">
        <w:rPr>
          <w:rFonts w:ascii="Calibri" w:hAnsi="Calibri" w:cs="Calibri"/>
        </w:rPr>
        <w:t xml:space="preserve"> (aftodioikisi.ypes.gr).</w:t>
      </w:r>
    </w:p>
    <w:p w14:paraId="68BD1282" w14:textId="6D9E9F97" w:rsidR="005812E6" w:rsidRPr="004E1158" w:rsidRDefault="004E1158" w:rsidP="005812E6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4E1158">
        <w:rPr>
          <w:rFonts w:ascii="Calibri" w:eastAsia="Calibri" w:hAnsi="Calibri" w:cs="Calibri"/>
        </w:rPr>
        <w:t>Εξέταση αίτησης παραχώρησης ιδιαίτερου δικαιώματος απλής χρήσης χώρου ΧΖΛ σε ΚΥΕ (</w:t>
      </w:r>
      <w:r w:rsidR="00125DFA">
        <w:rPr>
          <w:rFonts w:ascii="Calibri" w:eastAsia="Calibri" w:hAnsi="Calibri" w:cs="Calibri"/>
        </w:rPr>
        <w:t>Εξέδρα Σπέτσες Ε.Ε.</w:t>
      </w:r>
      <w:r w:rsidRPr="004E1158">
        <w:rPr>
          <w:rFonts w:ascii="Calibri" w:eastAsia="Calibri" w:hAnsi="Calibri" w:cs="Calibri"/>
        </w:rPr>
        <w:t>)</w:t>
      </w:r>
      <w:r w:rsidR="008D7452">
        <w:rPr>
          <w:rFonts w:ascii="Calibri" w:eastAsia="Calibri" w:hAnsi="Calibri" w:cs="Calibri"/>
        </w:rPr>
        <w:t>.</w:t>
      </w:r>
    </w:p>
    <w:p w14:paraId="68ABED2A" w14:textId="4DAF24C2" w:rsidR="004E1158" w:rsidRPr="004D2796" w:rsidRDefault="004E1158" w:rsidP="004E1158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4E1158">
        <w:rPr>
          <w:rFonts w:ascii="Calibri" w:eastAsia="Calibri" w:hAnsi="Calibri" w:cs="Calibri"/>
        </w:rPr>
        <w:t>Εξέταση αίτησης παραχώρησης ιδιαίτερου δικαιώματος απλής χρήσης χώρου ΧΖΛ σε ΚΥΕ (</w:t>
      </w:r>
      <w:proofErr w:type="spellStart"/>
      <w:r w:rsidR="00125DFA">
        <w:rPr>
          <w:rFonts w:ascii="Calibri" w:eastAsia="Calibri" w:hAnsi="Calibri" w:cs="Calibri"/>
        </w:rPr>
        <w:t>Μιρέλα</w:t>
      </w:r>
      <w:proofErr w:type="spellEnd"/>
      <w:r w:rsidR="00125DFA">
        <w:rPr>
          <w:rFonts w:ascii="Calibri" w:eastAsia="Calibri" w:hAnsi="Calibri" w:cs="Calibri"/>
        </w:rPr>
        <w:t xml:space="preserve"> Φώτη</w:t>
      </w:r>
      <w:r w:rsidRPr="004E1158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.</w:t>
      </w:r>
    </w:p>
    <w:p w14:paraId="25B38EFB" w14:textId="7C13052D" w:rsidR="004D2796" w:rsidRPr="004E1158" w:rsidRDefault="004D2796" w:rsidP="004E1158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475652">
        <w:rPr>
          <w:rFonts w:ascii="Calibri" w:eastAsia="Calibri" w:hAnsi="Calibri" w:cs="Calibri"/>
          <w:bCs/>
        </w:rPr>
        <w:t>Εξέταση αίτησης επιστροφής ποσού ως αχρεωστήτως καταβληθέντος (</w:t>
      </w:r>
      <w:r>
        <w:rPr>
          <w:rFonts w:ascii="Calibri" w:eastAsia="Calibri" w:hAnsi="Calibri" w:cs="Calibri"/>
          <w:bCs/>
        </w:rPr>
        <w:t>Έλληνας Ν. &amp; ΣΙΑ Ο.Ε.</w:t>
      </w:r>
      <w:r w:rsidRPr="00475652">
        <w:rPr>
          <w:rFonts w:ascii="Calibri" w:eastAsia="Calibri" w:hAnsi="Calibri" w:cs="Calibri"/>
          <w:bCs/>
        </w:rPr>
        <w:t>)</w:t>
      </w:r>
      <w:r w:rsidRPr="004D2796">
        <w:rPr>
          <w:rFonts w:ascii="Calibri" w:eastAsia="Calibri" w:hAnsi="Calibri" w:cs="Calibri"/>
          <w:bCs/>
        </w:rPr>
        <w:t>.</w:t>
      </w:r>
    </w:p>
    <w:p w14:paraId="11C48F90" w14:textId="77777777" w:rsidR="0021698F" w:rsidRPr="00867165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CC437F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Η Πρόεδρος του ΔΣ</w:t>
      </w:r>
    </w:p>
    <w:p w14:paraId="4EA2EDF8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του Δημοτικού Λιμενικού Ταμείου Σπετσών</w:t>
      </w:r>
    </w:p>
    <w:p w14:paraId="5B901FA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31A49D7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DF723" w14:textId="27BBD705" w:rsidR="0093040E" w:rsidRPr="0021698F" w:rsidRDefault="004927C8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Παναγιωτάκη Μαρία</w:t>
      </w:r>
    </w:p>
    <w:sectPr w:rsidR="0093040E" w:rsidRPr="002169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EBB"/>
    <w:multiLevelType w:val="hybridMultilevel"/>
    <w:tmpl w:val="F0FC7F6E"/>
    <w:lvl w:ilvl="0" w:tplc="004E26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270">
    <w:abstractNumId w:val="0"/>
  </w:num>
  <w:num w:numId="2" w16cid:durableId="127404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7"/>
    <w:rsid w:val="000204B5"/>
    <w:rsid w:val="00037F66"/>
    <w:rsid w:val="00063BF4"/>
    <w:rsid w:val="0007436A"/>
    <w:rsid w:val="000920D9"/>
    <w:rsid w:val="000A78F7"/>
    <w:rsid w:val="000B09FF"/>
    <w:rsid w:val="000E1D69"/>
    <w:rsid w:val="000E3FA2"/>
    <w:rsid w:val="001205E4"/>
    <w:rsid w:val="00125DFA"/>
    <w:rsid w:val="00132CF9"/>
    <w:rsid w:val="001401E1"/>
    <w:rsid w:val="0017246A"/>
    <w:rsid w:val="0019430C"/>
    <w:rsid w:val="001A2216"/>
    <w:rsid w:val="001B2C61"/>
    <w:rsid w:val="001B651D"/>
    <w:rsid w:val="001F0C25"/>
    <w:rsid w:val="00201147"/>
    <w:rsid w:val="0020188F"/>
    <w:rsid w:val="002147B5"/>
    <w:rsid w:val="0021698F"/>
    <w:rsid w:val="00220A04"/>
    <w:rsid w:val="002342E0"/>
    <w:rsid w:val="00261D91"/>
    <w:rsid w:val="00271D5B"/>
    <w:rsid w:val="00275083"/>
    <w:rsid w:val="002F40FD"/>
    <w:rsid w:val="002F5392"/>
    <w:rsid w:val="00304B6B"/>
    <w:rsid w:val="00305F98"/>
    <w:rsid w:val="00316C33"/>
    <w:rsid w:val="00321621"/>
    <w:rsid w:val="00331D5F"/>
    <w:rsid w:val="00341EB4"/>
    <w:rsid w:val="00342C61"/>
    <w:rsid w:val="00354F37"/>
    <w:rsid w:val="003665D8"/>
    <w:rsid w:val="003833AC"/>
    <w:rsid w:val="00384AB5"/>
    <w:rsid w:val="003953C8"/>
    <w:rsid w:val="00395433"/>
    <w:rsid w:val="003A185D"/>
    <w:rsid w:val="00404AAC"/>
    <w:rsid w:val="00416B0B"/>
    <w:rsid w:val="00421A8C"/>
    <w:rsid w:val="00426BC2"/>
    <w:rsid w:val="0044166B"/>
    <w:rsid w:val="004659DE"/>
    <w:rsid w:val="00484585"/>
    <w:rsid w:val="00491620"/>
    <w:rsid w:val="004927C8"/>
    <w:rsid w:val="004A039A"/>
    <w:rsid w:val="004B1BD2"/>
    <w:rsid w:val="004D2796"/>
    <w:rsid w:val="004E1158"/>
    <w:rsid w:val="004F0EB5"/>
    <w:rsid w:val="005065A5"/>
    <w:rsid w:val="00510431"/>
    <w:rsid w:val="00515A3C"/>
    <w:rsid w:val="00526BE1"/>
    <w:rsid w:val="00537AD4"/>
    <w:rsid w:val="00550AD3"/>
    <w:rsid w:val="00556874"/>
    <w:rsid w:val="005812E6"/>
    <w:rsid w:val="00583747"/>
    <w:rsid w:val="0059585C"/>
    <w:rsid w:val="005A568C"/>
    <w:rsid w:val="005B4973"/>
    <w:rsid w:val="005C5CC8"/>
    <w:rsid w:val="00600812"/>
    <w:rsid w:val="0062380F"/>
    <w:rsid w:val="00624CB3"/>
    <w:rsid w:val="0064333F"/>
    <w:rsid w:val="006471F3"/>
    <w:rsid w:val="0065194E"/>
    <w:rsid w:val="00656814"/>
    <w:rsid w:val="00662E51"/>
    <w:rsid w:val="00666F9E"/>
    <w:rsid w:val="006A50BA"/>
    <w:rsid w:val="006D63DA"/>
    <w:rsid w:val="00706D9D"/>
    <w:rsid w:val="00714238"/>
    <w:rsid w:val="0072294E"/>
    <w:rsid w:val="00727FAD"/>
    <w:rsid w:val="00742495"/>
    <w:rsid w:val="00777475"/>
    <w:rsid w:val="00787F9C"/>
    <w:rsid w:val="00796D07"/>
    <w:rsid w:val="007B4433"/>
    <w:rsid w:val="007C0668"/>
    <w:rsid w:val="007C42A5"/>
    <w:rsid w:val="007E665A"/>
    <w:rsid w:val="007E7DC4"/>
    <w:rsid w:val="007F4D2E"/>
    <w:rsid w:val="00811809"/>
    <w:rsid w:val="00824F7B"/>
    <w:rsid w:val="008423DC"/>
    <w:rsid w:val="00850936"/>
    <w:rsid w:val="008564E1"/>
    <w:rsid w:val="008657D4"/>
    <w:rsid w:val="00867165"/>
    <w:rsid w:val="0088464A"/>
    <w:rsid w:val="008B03FD"/>
    <w:rsid w:val="008B5468"/>
    <w:rsid w:val="008D7452"/>
    <w:rsid w:val="0093040E"/>
    <w:rsid w:val="00991B5C"/>
    <w:rsid w:val="009B12C8"/>
    <w:rsid w:val="009C40FB"/>
    <w:rsid w:val="009D6D96"/>
    <w:rsid w:val="00A10AC0"/>
    <w:rsid w:val="00A37C8D"/>
    <w:rsid w:val="00A4262E"/>
    <w:rsid w:val="00A51EE5"/>
    <w:rsid w:val="00A55869"/>
    <w:rsid w:val="00A72D42"/>
    <w:rsid w:val="00A81650"/>
    <w:rsid w:val="00A9285C"/>
    <w:rsid w:val="00AA5C8D"/>
    <w:rsid w:val="00AD0C98"/>
    <w:rsid w:val="00AD1966"/>
    <w:rsid w:val="00AF13BA"/>
    <w:rsid w:val="00AF2610"/>
    <w:rsid w:val="00B062FB"/>
    <w:rsid w:val="00B433A7"/>
    <w:rsid w:val="00B51C58"/>
    <w:rsid w:val="00B570D1"/>
    <w:rsid w:val="00B81D78"/>
    <w:rsid w:val="00B82BFD"/>
    <w:rsid w:val="00B82DEC"/>
    <w:rsid w:val="00BA4B1E"/>
    <w:rsid w:val="00BE454C"/>
    <w:rsid w:val="00C155B2"/>
    <w:rsid w:val="00C17F54"/>
    <w:rsid w:val="00C45B6C"/>
    <w:rsid w:val="00CA60A7"/>
    <w:rsid w:val="00CB068C"/>
    <w:rsid w:val="00CB2892"/>
    <w:rsid w:val="00CB436E"/>
    <w:rsid w:val="00CF76BE"/>
    <w:rsid w:val="00D20AF0"/>
    <w:rsid w:val="00D24A4A"/>
    <w:rsid w:val="00D25851"/>
    <w:rsid w:val="00D46788"/>
    <w:rsid w:val="00D55AFF"/>
    <w:rsid w:val="00D81629"/>
    <w:rsid w:val="00DA5126"/>
    <w:rsid w:val="00DB2BA8"/>
    <w:rsid w:val="00DE01F6"/>
    <w:rsid w:val="00E05B91"/>
    <w:rsid w:val="00E14A09"/>
    <w:rsid w:val="00E507FC"/>
    <w:rsid w:val="00E61C88"/>
    <w:rsid w:val="00E76143"/>
    <w:rsid w:val="00E76AAB"/>
    <w:rsid w:val="00E83B21"/>
    <w:rsid w:val="00EA0460"/>
    <w:rsid w:val="00ED303F"/>
    <w:rsid w:val="00EE1EB8"/>
    <w:rsid w:val="00EE499E"/>
    <w:rsid w:val="00EE4AE3"/>
    <w:rsid w:val="00F3036D"/>
    <w:rsid w:val="00F34842"/>
    <w:rsid w:val="00F34C3A"/>
    <w:rsid w:val="00F42551"/>
    <w:rsid w:val="00F44200"/>
    <w:rsid w:val="00F52AE3"/>
    <w:rsid w:val="00F73449"/>
    <w:rsid w:val="00F80D63"/>
    <w:rsid w:val="00F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48E5"/>
  <w15:chartTrackingRefBased/>
  <w15:docId w15:val="{D16C6404-25E3-41EC-B24F-0045F02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011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1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1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1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1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1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1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1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1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1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2011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14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2011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2011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317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142</cp:revision>
  <dcterms:created xsi:type="dcterms:W3CDTF">2025-06-24T08:47:00Z</dcterms:created>
  <dcterms:modified xsi:type="dcterms:W3CDTF">2025-12-19T09:33:00Z</dcterms:modified>
</cp:coreProperties>
</file>